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1CB8F" w14:textId="77777777" w:rsidR="00166103" w:rsidRPr="00910939" w:rsidRDefault="00910939" w:rsidP="00910939">
      <w:pPr>
        <w:ind w:left="6372" w:firstLine="708"/>
        <w:rPr>
          <w:rFonts w:ascii="Verdana" w:hAnsi="Verdana"/>
          <w:sz w:val="20"/>
          <w:szCs w:val="20"/>
        </w:rPr>
      </w:pPr>
      <w:r w:rsidRPr="00910939">
        <w:rPr>
          <w:rFonts w:ascii="Verdana" w:hAnsi="Verdana"/>
          <w:sz w:val="20"/>
          <w:szCs w:val="20"/>
        </w:rPr>
        <w:t>Zał</w:t>
      </w:r>
      <w:r>
        <w:rPr>
          <w:rFonts w:ascii="Verdana" w:hAnsi="Verdana"/>
          <w:sz w:val="20"/>
          <w:szCs w:val="20"/>
        </w:rPr>
        <w:t>ą</w:t>
      </w:r>
      <w:r w:rsidRPr="00910939">
        <w:rPr>
          <w:rFonts w:ascii="Verdana" w:hAnsi="Verdana"/>
          <w:sz w:val="20"/>
          <w:szCs w:val="20"/>
        </w:rPr>
        <w:t xml:space="preserve">cznik nr </w:t>
      </w:r>
      <w:r w:rsidR="00656C32">
        <w:rPr>
          <w:rFonts w:ascii="Verdana" w:hAnsi="Verdana"/>
          <w:sz w:val="20"/>
          <w:szCs w:val="20"/>
        </w:rPr>
        <w:t>3</w:t>
      </w:r>
    </w:p>
    <w:p w14:paraId="7F1B0104" w14:textId="77777777" w:rsidR="00166103" w:rsidRDefault="00166103" w:rsidP="00166103"/>
    <w:p w14:paraId="4A02EF03" w14:textId="77777777" w:rsidR="00166103" w:rsidRDefault="00D12DDA" w:rsidP="001661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Wykaz oferowanych </w:t>
      </w:r>
      <w:proofErr w:type="gramStart"/>
      <w:r>
        <w:rPr>
          <w:rFonts w:ascii="Verdana" w:hAnsi="Verdana"/>
          <w:sz w:val="20"/>
          <w:szCs w:val="20"/>
        </w:rPr>
        <w:t xml:space="preserve">urządzeń </w:t>
      </w:r>
      <w:r w:rsidR="00166103">
        <w:rPr>
          <w:rFonts w:ascii="Verdana" w:hAnsi="Verdana"/>
          <w:sz w:val="20"/>
          <w:szCs w:val="20"/>
        </w:rPr>
        <w:t xml:space="preserve"> :</w:t>
      </w:r>
      <w:proofErr w:type="gramEnd"/>
      <w:r w:rsidR="00166103">
        <w:rPr>
          <w:rFonts w:ascii="Verdana" w:hAnsi="Verdana"/>
          <w:sz w:val="20"/>
          <w:szCs w:val="20"/>
        </w:rPr>
        <w:t xml:space="preserve"> </w:t>
      </w:r>
    </w:p>
    <w:p w14:paraId="6D9829F8" w14:textId="77777777" w:rsidR="00166103" w:rsidRDefault="00166103" w:rsidP="00166103">
      <w:pPr>
        <w:rPr>
          <w:rFonts w:ascii="Verdana" w:hAnsi="Verdana"/>
          <w:sz w:val="20"/>
          <w:szCs w:val="20"/>
        </w:rPr>
      </w:pPr>
    </w:p>
    <w:p w14:paraId="018EEDCF" w14:textId="77777777" w:rsidR="00166103" w:rsidRDefault="00166103" w:rsidP="00166103">
      <w:pPr>
        <w:rPr>
          <w:rFonts w:ascii="Verdana" w:hAnsi="Verdana"/>
          <w:sz w:val="20"/>
          <w:szCs w:val="20"/>
        </w:rPr>
      </w:pPr>
    </w:p>
    <w:p w14:paraId="6345C217" w14:textId="77777777" w:rsidR="00166103" w:rsidRDefault="00166103" w:rsidP="001661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…………………………………………………………………………………………………………………..……………….</w:t>
      </w:r>
    </w:p>
    <w:p w14:paraId="0633C66D" w14:textId="77777777" w:rsidR="00166103" w:rsidRPr="006305FC" w:rsidRDefault="00166103" w:rsidP="00166103">
      <w:pPr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( należy</w:t>
      </w:r>
      <w:proofErr w:type="gramEnd"/>
      <w:r>
        <w:rPr>
          <w:rFonts w:ascii="Verdana" w:hAnsi="Verdana"/>
          <w:sz w:val="20"/>
          <w:szCs w:val="20"/>
        </w:rPr>
        <w:t xml:space="preserve"> wpisać </w:t>
      </w:r>
      <w:r w:rsidR="00CA74E4">
        <w:rPr>
          <w:rFonts w:ascii="Verdana" w:hAnsi="Verdana"/>
          <w:sz w:val="20"/>
          <w:szCs w:val="20"/>
        </w:rPr>
        <w:t xml:space="preserve">producenta i </w:t>
      </w:r>
      <w:r>
        <w:rPr>
          <w:rFonts w:ascii="Verdana" w:hAnsi="Verdana"/>
          <w:sz w:val="20"/>
          <w:szCs w:val="20"/>
        </w:rPr>
        <w:t xml:space="preserve">model urządzenia, które Wykonawca proponuje) </w:t>
      </w:r>
    </w:p>
    <w:p w14:paraId="0B4FE8EA" w14:textId="77777777" w:rsidR="00166103" w:rsidRDefault="00166103"/>
    <w:p w14:paraId="13A71E05" w14:textId="77777777" w:rsidR="00166103" w:rsidRDefault="00166103"/>
    <w:tbl>
      <w:tblPr>
        <w:tblW w:w="5472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3455"/>
        <w:gridCol w:w="3490"/>
      </w:tblGrid>
      <w:tr w:rsidR="002C18AE" w:rsidRPr="008800C3" w14:paraId="61EEBBE8" w14:textId="77777777" w:rsidTr="00166103">
        <w:trPr>
          <w:tblCellSpacing w:w="15" w:type="dxa"/>
        </w:trPr>
        <w:tc>
          <w:tcPr>
            <w:tcW w:w="1476" w:type="pct"/>
            <w:vAlign w:val="center"/>
          </w:tcPr>
          <w:p w14:paraId="0D376476" w14:textId="77777777" w:rsidR="002C18AE" w:rsidRPr="006305FC" w:rsidRDefault="002C18AE" w:rsidP="006305FC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2115B0A7" w14:textId="77777777" w:rsidR="002C18AE" w:rsidRPr="00166103" w:rsidRDefault="002C18AE" w:rsidP="009575E2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 w:rsidRPr="00166103">
              <w:rPr>
                <w:rStyle w:val="Pogrubienie"/>
                <w:rFonts w:ascii="Verdana" w:hAnsi="Verdana"/>
                <w:iCs/>
                <w:sz w:val="20"/>
                <w:szCs w:val="20"/>
              </w:rPr>
              <w:t xml:space="preserve">Opis wymagań </w:t>
            </w:r>
          </w:p>
        </w:tc>
        <w:tc>
          <w:tcPr>
            <w:tcW w:w="1737" w:type="pct"/>
          </w:tcPr>
          <w:p w14:paraId="5826A978" w14:textId="77777777" w:rsidR="00166103" w:rsidRPr="00166103" w:rsidRDefault="00166103" w:rsidP="00166103">
            <w:pPr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  <w:u w:val="single"/>
              </w:rPr>
            </w:pPr>
            <w:r w:rsidRPr="00166103"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</w:rPr>
              <w:t>Parametry urządzenia oferowanego przez Wykonawcę (</w:t>
            </w:r>
            <w:r w:rsidRPr="00166103"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  <w:u w:val="single"/>
              </w:rPr>
              <w:t xml:space="preserve">należy opisać parametry oferowanego urządzenia lub </w:t>
            </w:r>
            <w:proofErr w:type="gramStart"/>
            <w:r w:rsidR="00D12DDA"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  <w:u w:val="single"/>
              </w:rPr>
              <w:t xml:space="preserve">wpisać </w:t>
            </w:r>
            <w:r w:rsidRPr="00166103"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  <w:u w:val="single"/>
              </w:rPr>
              <w:t xml:space="preserve"> TAK</w:t>
            </w:r>
            <w:proofErr w:type="gramEnd"/>
            <w:r w:rsidRPr="00166103"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  <w:u w:val="single"/>
              </w:rPr>
              <w:t xml:space="preserve">/NIE </w:t>
            </w:r>
          </w:p>
          <w:p w14:paraId="5E404047" w14:textId="77777777" w:rsidR="002C18AE" w:rsidRPr="006305FC" w:rsidRDefault="00166103" w:rsidP="00166103">
            <w:pPr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</w:rPr>
            </w:pPr>
            <w:r w:rsidRPr="00166103"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  <w:u w:val="single"/>
              </w:rPr>
              <w:t>dla spełnienia wymagań</w:t>
            </w:r>
            <w:r w:rsidRPr="00166103">
              <w:rPr>
                <w:rStyle w:val="Pogrubienie"/>
                <w:rFonts w:ascii="Verdana" w:hAnsi="Verdana"/>
                <w:b w:val="0"/>
                <w:iCs/>
                <w:sz w:val="20"/>
                <w:szCs w:val="20"/>
              </w:rPr>
              <w:t>)</w:t>
            </w:r>
          </w:p>
        </w:tc>
      </w:tr>
      <w:tr w:rsidR="006210BD" w:rsidRPr="008800C3" w14:paraId="3F55F478" w14:textId="77777777" w:rsidTr="00166103">
        <w:trPr>
          <w:tblCellSpacing w:w="15" w:type="dxa"/>
        </w:trPr>
        <w:tc>
          <w:tcPr>
            <w:tcW w:w="1476" w:type="pct"/>
            <w:vAlign w:val="center"/>
            <w:hideMark/>
          </w:tcPr>
          <w:p w14:paraId="1EABA480" w14:textId="6B7AE18B" w:rsidR="006210BD" w:rsidRPr="008800C3" w:rsidRDefault="006210BD" w:rsidP="006210BD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iCs/>
                <w:sz w:val="20"/>
                <w:szCs w:val="20"/>
              </w:rPr>
              <w:t>Technologia druku</w:t>
            </w:r>
          </w:p>
        </w:tc>
        <w:tc>
          <w:tcPr>
            <w:tcW w:w="1727" w:type="pct"/>
            <w:vAlign w:val="center"/>
          </w:tcPr>
          <w:p w14:paraId="39D28796" w14:textId="74340C5C" w:rsidR="006210BD" w:rsidRPr="006210BD" w:rsidRDefault="006210BD" w:rsidP="006210BD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6210BD">
              <w:rPr>
                <w:rFonts w:ascii="Verdana" w:hAnsi="Verdana"/>
                <w:iCs/>
                <w:sz w:val="20"/>
                <w:szCs w:val="20"/>
              </w:rPr>
              <w:t>Laserowa</w:t>
            </w:r>
          </w:p>
        </w:tc>
        <w:tc>
          <w:tcPr>
            <w:tcW w:w="1737" w:type="pct"/>
          </w:tcPr>
          <w:p w14:paraId="5CA84B19" w14:textId="77777777" w:rsidR="006210BD" w:rsidRPr="006305FC" w:rsidRDefault="006210BD" w:rsidP="006210BD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6210BD" w:rsidRPr="008800C3" w14:paraId="502A11F5" w14:textId="77777777" w:rsidTr="00166103">
        <w:trPr>
          <w:tblCellSpacing w:w="15" w:type="dxa"/>
        </w:trPr>
        <w:tc>
          <w:tcPr>
            <w:tcW w:w="1476" w:type="pct"/>
            <w:vAlign w:val="center"/>
          </w:tcPr>
          <w:p w14:paraId="5F907922" w14:textId="07D48677" w:rsidR="006210BD" w:rsidRPr="008800C3" w:rsidRDefault="006210BD" w:rsidP="006210BD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8800C3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Drukowanie dwustronne automatyczne</w:t>
            </w:r>
          </w:p>
        </w:tc>
        <w:tc>
          <w:tcPr>
            <w:tcW w:w="1727" w:type="pct"/>
            <w:vAlign w:val="center"/>
          </w:tcPr>
          <w:p w14:paraId="4483E983" w14:textId="03463A6C" w:rsidR="006210BD" w:rsidRPr="006210BD" w:rsidRDefault="006210BD" w:rsidP="006210BD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6210BD">
              <w:rPr>
                <w:rFonts w:ascii="Verdana" w:hAnsi="Verdana"/>
                <w:iCs/>
                <w:sz w:val="20"/>
                <w:szCs w:val="20"/>
              </w:rPr>
              <w:t>TAK</w:t>
            </w:r>
          </w:p>
        </w:tc>
        <w:tc>
          <w:tcPr>
            <w:tcW w:w="1737" w:type="pct"/>
          </w:tcPr>
          <w:p w14:paraId="13A23077" w14:textId="77777777" w:rsidR="006210BD" w:rsidRPr="006305FC" w:rsidRDefault="006210BD" w:rsidP="006210BD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6210BD" w:rsidRPr="008800C3" w14:paraId="188A7090" w14:textId="77777777" w:rsidTr="00166103">
        <w:trPr>
          <w:tblCellSpacing w:w="15" w:type="dxa"/>
        </w:trPr>
        <w:tc>
          <w:tcPr>
            <w:tcW w:w="1476" w:type="pct"/>
            <w:vAlign w:val="center"/>
          </w:tcPr>
          <w:p w14:paraId="78FFBDD7" w14:textId="6FD9F3C5" w:rsidR="006210BD" w:rsidRPr="008800C3" w:rsidRDefault="006210BD" w:rsidP="006210BD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8800C3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Skanowanie dwustronne automatyczne</w:t>
            </w:r>
          </w:p>
        </w:tc>
        <w:tc>
          <w:tcPr>
            <w:tcW w:w="1727" w:type="pct"/>
            <w:vAlign w:val="center"/>
          </w:tcPr>
          <w:p w14:paraId="0622D925" w14:textId="5077182C" w:rsidR="006210BD" w:rsidRPr="006210BD" w:rsidRDefault="006210BD" w:rsidP="006210BD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6210BD">
              <w:rPr>
                <w:rFonts w:ascii="Verdana" w:hAnsi="Verdana"/>
                <w:iCs/>
                <w:sz w:val="20"/>
                <w:szCs w:val="20"/>
              </w:rPr>
              <w:t>TAK</w:t>
            </w:r>
          </w:p>
        </w:tc>
        <w:tc>
          <w:tcPr>
            <w:tcW w:w="1737" w:type="pct"/>
          </w:tcPr>
          <w:p w14:paraId="01F1139F" w14:textId="77777777" w:rsidR="006210BD" w:rsidRPr="006305FC" w:rsidRDefault="006210BD" w:rsidP="006210BD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6210BD" w:rsidRPr="008800C3" w14:paraId="05BDEA60" w14:textId="77777777" w:rsidTr="00166103">
        <w:trPr>
          <w:tblCellSpacing w:w="15" w:type="dxa"/>
        </w:trPr>
        <w:tc>
          <w:tcPr>
            <w:tcW w:w="1476" w:type="pct"/>
            <w:vAlign w:val="center"/>
            <w:hideMark/>
          </w:tcPr>
          <w:p w14:paraId="120D07D4" w14:textId="581C5FBA" w:rsidR="006210BD" w:rsidRPr="008800C3" w:rsidRDefault="006210BD" w:rsidP="006210BD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Kolorowy ekran dotykowy</w:t>
            </w:r>
          </w:p>
        </w:tc>
        <w:tc>
          <w:tcPr>
            <w:tcW w:w="1727" w:type="pct"/>
            <w:vAlign w:val="center"/>
          </w:tcPr>
          <w:p w14:paraId="18F20D62" w14:textId="060F3696" w:rsidR="006210BD" w:rsidRPr="006210BD" w:rsidRDefault="006210BD" w:rsidP="006210BD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6210BD">
              <w:rPr>
                <w:rFonts w:ascii="Verdana" w:hAnsi="Verdana"/>
                <w:iCs/>
                <w:sz w:val="20"/>
                <w:szCs w:val="20"/>
              </w:rPr>
              <w:t>TAK, przekątna min. 17 cm</w:t>
            </w:r>
          </w:p>
        </w:tc>
        <w:tc>
          <w:tcPr>
            <w:tcW w:w="1737" w:type="pct"/>
          </w:tcPr>
          <w:p w14:paraId="18F83961" w14:textId="77777777" w:rsidR="006210BD" w:rsidRPr="006305FC" w:rsidRDefault="006210BD" w:rsidP="006210BD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6210BD" w:rsidRPr="008800C3" w14:paraId="6D74D3F0" w14:textId="77777777" w:rsidTr="00166103">
        <w:trPr>
          <w:tblCellSpacing w:w="15" w:type="dxa"/>
        </w:trPr>
        <w:tc>
          <w:tcPr>
            <w:tcW w:w="1476" w:type="pct"/>
            <w:vAlign w:val="center"/>
            <w:hideMark/>
          </w:tcPr>
          <w:p w14:paraId="61D517D3" w14:textId="783446B8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Wbudowana pamięć</w:t>
            </w:r>
          </w:p>
        </w:tc>
        <w:tc>
          <w:tcPr>
            <w:tcW w:w="1727" w:type="pct"/>
            <w:vAlign w:val="center"/>
          </w:tcPr>
          <w:p w14:paraId="46FFE746" w14:textId="2D8886E0" w:rsidR="006210BD" w:rsidRPr="006210BD" w:rsidRDefault="006210BD" w:rsidP="006210BD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6210BD">
              <w:rPr>
                <w:rFonts w:ascii="Verdana" w:hAnsi="Verdana"/>
                <w:iCs/>
                <w:sz w:val="20"/>
                <w:szCs w:val="20"/>
              </w:rPr>
              <w:t>Min. 2 GB</w:t>
            </w:r>
          </w:p>
        </w:tc>
        <w:tc>
          <w:tcPr>
            <w:tcW w:w="1737" w:type="pct"/>
          </w:tcPr>
          <w:p w14:paraId="6258384D" w14:textId="77777777" w:rsidR="006210BD" w:rsidRPr="006305FC" w:rsidRDefault="006210BD" w:rsidP="006210BD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6210BD" w:rsidRPr="008800C3" w14:paraId="2C813854" w14:textId="77777777" w:rsidTr="00166103">
        <w:trPr>
          <w:tblCellSpacing w:w="15" w:type="dxa"/>
        </w:trPr>
        <w:tc>
          <w:tcPr>
            <w:tcW w:w="1476" w:type="pct"/>
            <w:vAlign w:val="center"/>
            <w:hideMark/>
          </w:tcPr>
          <w:p w14:paraId="35F38298" w14:textId="60866C18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Połączenie</w:t>
            </w:r>
          </w:p>
        </w:tc>
        <w:tc>
          <w:tcPr>
            <w:tcW w:w="1727" w:type="pct"/>
            <w:vAlign w:val="center"/>
          </w:tcPr>
          <w:p w14:paraId="59E5C3FB" w14:textId="00A123D6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Sieć przewodowa </w:t>
            </w:r>
            <w:proofErr w:type="gram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LAN,</w:t>
            </w:r>
            <w:proofErr w:type="gram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GigE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(10Base-T/100Base-TX/1000Base-T), USB, interfejs sieci bezprzewodowej dostępny jako opcja</w:t>
            </w:r>
          </w:p>
        </w:tc>
        <w:tc>
          <w:tcPr>
            <w:tcW w:w="1737" w:type="pct"/>
          </w:tcPr>
          <w:p w14:paraId="5E9C47F4" w14:textId="77777777" w:rsidR="006210BD" w:rsidRPr="006305FC" w:rsidRDefault="006210BD" w:rsidP="006210BD">
            <w:pPr>
              <w:rPr>
                <w:rFonts w:ascii="Verdana" w:hAnsi="Verdana" w:cs="Helvetica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210BD" w:rsidRPr="008800C3" w14:paraId="63184D02" w14:textId="77777777" w:rsidTr="00166103">
        <w:trPr>
          <w:tblCellSpacing w:w="15" w:type="dxa"/>
        </w:trPr>
        <w:tc>
          <w:tcPr>
            <w:tcW w:w="1476" w:type="pct"/>
            <w:vAlign w:val="center"/>
            <w:hideMark/>
          </w:tcPr>
          <w:p w14:paraId="745ABC70" w14:textId="2FD2FA76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Interfejs NFC</w:t>
            </w:r>
          </w:p>
        </w:tc>
        <w:tc>
          <w:tcPr>
            <w:tcW w:w="1727" w:type="pct"/>
            <w:vAlign w:val="center"/>
          </w:tcPr>
          <w:p w14:paraId="57FC114B" w14:textId="504BFE95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TAK, </w:t>
            </w:r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Obsługiwane standardy NFC: (ISO14443 Typ A) MIFARE Standard/Plus/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Ultralight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Ultralight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C/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DESfire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my-d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move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, Tag-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it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(ISO15693 Typ B)</w:t>
            </w:r>
          </w:p>
        </w:tc>
        <w:tc>
          <w:tcPr>
            <w:tcW w:w="1737" w:type="pct"/>
          </w:tcPr>
          <w:p w14:paraId="7C3046C7" w14:textId="77777777" w:rsidR="006210BD" w:rsidRPr="006305FC" w:rsidRDefault="006210BD" w:rsidP="006210BD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59F92E68" w14:textId="77777777" w:rsidTr="00166103">
        <w:trPr>
          <w:tblCellSpacing w:w="15" w:type="dxa"/>
        </w:trPr>
        <w:tc>
          <w:tcPr>
            <w:tcW w:w="1476" w:type="pct"/>
            <w:vAlign w:val="center"/>
            <w:hideMark/>
          </w:tcPr>
          <w:p w14:paraId="364F245D" w14:textId="5AFC9E8E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Połączenia mobilne</w:t>
            </w:r>
          </w:p>
        </w:tc>
        <w:tc>
          <w:tcPr>
            <w:tcW w:w="1727" w:type="pct"/>
            <w:vAlign w:val="center"/>
          </w:tcPr>
          <w:p w14:paraId="1532C713" w14:textId="59E2F838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TAK,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AirPrint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Mopria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Brother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Print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Service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Plugin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Brother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Apps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, Web Connect</w:t>
            </w:r>
          </w:p>
        </w:tc>
        <w:tc>
          <w:tcPr>
            <w:tcW w:w="1737" w:type="pct"/>
          </w:tcPr>
          <w:p w14:paraId="580BDBB9" w14:textId="77777777" w:rsidR="006210BD" w:rsidRPr="006305FC" w:rsidRDefault="006210BD" w:rsidP="006210BD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7E96BE60" w14:textId="77777777" w:rsidTr="00166103">
        <w:trPr>
          <w:tblCellSpacing w:w="15" w:type="dxa"/>
        </w:trPr>
        <w:tc>
          <w:tcPr>
            <w:tcW w:w="1476" w:type="pct"/>
            <w:vAlign w:val="center"/>
            <w:hideMark/>
          </w:tcPr>
          <w:p w14:paraId="477642B1" w14:textId="44E49F67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Kopiowanie dwustronne</w:t>
            </w:r>
          </w:p>
        </w:tc>
        <w:tc>
          <w:tcPr>
            <w:tcW w:w="1727" w:type="pct"/>
            <w:vAlign w:val="center"/>
          </w:tcPr>
          <w:p w14:paraId="1EE96442" w14:textId="28481AF6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>TAK, automatyczne</w:t>
            </w:r>
          </w:p>
        </w:tc>
        <w:tc>
          <w:tcPr>
            <w:tcW w:w="1737" w:type="pct"/>
          </w:tcPr>
          <w:p w14:paraId="7AB7F74A" w14:textId="77777777" w:rsidR="006210BD" w:rsidRPr="006305FC" w:rsidRDefault="006210BD" w:rsidP="006210BD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24C8B473" w14:textId="77777777" w:rsidTr="00166103">
        <w:trPr>
          <w:tblCellSpacing w:w="15" w:type="dxa"/>
        </w:trPr>
        <w:tc>
          <w:tcPr>
            <w:tcW w:w="1476" w:type="pct"/>
            <w:vAlign w:val="center"/>
          </w:tcPr>
          <w:p w14:paraId="781269AC" w14:textId="1D847A4B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Fax modem, Fax internetowy, PC Fax</w:t>
            </w:r>
          </w:p>
        </w:tc>
        <w:tc>
          <w:tcPr>
            <w:tcW w:w="1727" w:type="pct"/>
            <w:vAlign w:val="center"/>
          </w:tcPr>
          <w:p w14:paraId="756CF4FA" w14:textId="02F4F4D9" w:rsidR="006210BD" w:rsidRPr="006210BD" w:rsidRDefault="006210BD" w:rsidP="006210BD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TAK</w:t>
            </w:r>
          </w:p>
        </w:tc>
        <w:tc>
          <w:tcPr>
            <w:tcW w:w="1737" w:type="pct"/>
          </w:tcPr>
          <w:p w14:paraId="6FFF00A5" w14:textId="77777777" w:rsidR="006210BD" w:rsidRPr="006305FC" w:rsidRDefault="006210BD" w:rsidP="006210BD">
            <w:pPr>
              <w:rPr>
                <w:rFonts w:ascii="Verdana" w:hAnsi="Verdana" w:cs="Helvetica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210BD" w:rsidRPr="008800C3" w14:paraId="4A217D07" w14:textId="77777777" w:rsidTr="00166103">
        <w:trPr>
          <w:tblCellSpacing w:w="15" w:type="dxa"/>
        </w:trPr>
        <w:tc>
          <w:tcPr>
            <w:tcW w:w="1476" w:type="pct"/>
          </w:tcPr>
          <w:p w14:paraId="42BF7904" w14:textId="656AAA19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Obsługa papieru (wejście)</w:t>
            </w:r>
          </w:p>
        </w:tc>
        <w:tc>
          <w:tcPr>
            <w:tcW w:w="1727" w:type="pct"/>
          </w:tcPr>
          <w:p w14:paraId="480C7343" w14:textId="77777777" w:rsidR="006210BD" w:rsidRPr="006210BD" w:rsidRDefault="006210BD" w:rsidP="006210BD">
            <w:pPr>
              <w:pStyle w:val="Akapitzlist"/>
              <w:ind w:left="0"/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Min. Podajnik standardowy (Podajnik 1): 520 arkuszy; Podajnik uniwersalny: 100 arkuszy, 15 kopert; Automatyczny podajnik dokumentów (ADF): 100 arkuszy;</w:t>
            </w:r>
          </w:p>
          <w:p w14:paraId="20AEBB5E" w14:textId="77777777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</w:p>
          <w:p w14:paraId="45C58A10" w14:textId="77777777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37" w:type="pct"/>
          </w:tcPr>
          <w:p w14:paraId="464E6FBD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210BD" w:rsidRPr="008800C3" w14:paraId="753E3A05" w14:textId="77777777" w:rsidTr="00166103">
        <w:trPr>
          <w:tblCellSpacing w:w="15" w:type="dxa"/>
        </w:trPr>
        <w:tc>
          <w:tcPr>
            <w:tcW w:w="1476" w:type="pct"/>
          </w:tcPr>
          <w:p w14:paraId="01C64772" w14:textId="1C154260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Obsługa papieru (wyjście)</w:t>
            </w:r>
          </w:p>
        </w:tc>
        <w:tc>
          <w:tcPr>
            <w:tcW w:w="1727" w:type="pct"/>
          </w:tcPr>
          <w:p w14:paraId="2EAF81FC" w14:textId="7A4348F4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Min. 250 arkuszy (stroną zadrukowaną do dołu); 1 arkusz stroną zadrukowaną do góry (prosta ścieżka);</w:t>
            </w:r>
          </w:p>
        </w:tc>
        <w:tc>
          <w:tcPr>
            <w:tcW w:w="1737" w:type="pct"/>
          </w:tcPr>
          <w:p w14:paraId="1E1A626A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6210BD" w:rsidRPr="008800C3" w14:paraId="731B7ABF" w14:textId="77777777" w:rsidTr="00166103">
        <w:trPr>
          <w:tblCellSpacing w:w="15" w:type="dxa"/>
        </w:trPr>
        <w:tc>
          <w:tcPr>
            <w:tcW w:w="1476" w:type="pct"/>
          </w:tcPr>
          <w:p w14:paraId="6F44D6E3" w14:textId="3862210C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lastRenderedPageBreak/>
              <w:t>Rozdzielczość drukowania</w:t>
            </w:r>
          </w:p>
        </w:tc>
        <w:tc>
          <w:tcPr>
            <w:tcW w:w="1727" w:type="pct"/>
          </w:tcPr>
          <w:p w14:paraId="3EF4B315" w14:textId="7145F1C7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 xml:space="preserve">min. 2400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</w:rPr>
              <w:t>dpi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</w:rPr>
              <w:t xml:space="preserve"> (2400 x 600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</w:rPr>
              <w:t>dpi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</w:rPr>
              <w:t xml:space="preserve">), 600 x 600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1737" w:type="pct"/>
          </w:tcPr>
          <w:p w14:paraId="4C8706C4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4C8C9600" w14:textId="77777777" w:rsidTr="00166103">
        <w:trPr>
          <w:tblCellSpacing w:w="15" w:type="dxa"/>
        </w:trPr>
        <w:tc>
          <w:tcPr>
            <w:tcW w:w="1476" w:type="pct"/>
          </w:tcPr>
          <w:p w14:paraId="0040E0A9" w14:textId="36DF5AD1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Szybkość kolorowego drukowania 2-stronnego A4</w:t>
            </w:r>
          </w:p>
        </w:tc>
        <w:tc>
          <w:tcPr>
            <w:tcW w:w="1727" w:type="pct"/>
          </w:tcPr>
          <w:p w14:paraId="53F75CD4" w14:textId="263FBE38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min. 38 stron na minutę</w:t>
            </w:r>
          </w:p>
        </w:tc>
        <w:tc>
          <w:tcPr>
            <w:tcW w:w="1737" w:type="pct"/>
          </w:tcPr>
          <w:p w14:paraId="53B11C04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1431362D" w14:textId="77777777" w:rsidTr="00166103">
        <w:trPr>
          <w:tblCellSpacing w:w="15" w:type="dxa"/>
        </w:trPr>
        <w:tc>
          <w:tcPr>
            <w:tcW w:w="1476" w:type="pct"/>
          </w:tcPr>
          <w:p w14:paraId="486361F4" w14:textId="6D91A773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Szybkość standardowego drukowania kolorowego A4</w:t>
            </w:r>
          </w:p>
        </w:tc>
        <w:tc>
          <w:tcPr>
            <w:tcW w:w="1727" w:type="pct"/>
          </w:tcPr>
          <w:p w14:paraId="27B1B352" w14:textId="174FA2B2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min 38 stron na minutę</w:t>
            </w:r>
          </w:p>
        </w:tc>
        <w:tc>
          <w:tcPr>
            <w:tcW w:w="1737" w:type="pct"/>
          </w:tcPr>
          <w:p w14:paraId="673916EB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61F5EBA9" w14:textId="77777777" w:rsidTr="00166103">
        <w:trPr>
          <w:tblCellSpacing w:w="15" w:type="dxa"/>
        </w:trPr>
        <w:tc>
          <w:tcPr>
            <w:tcW w:w="1476" w:type="pct"/>
          </w:tcPr>
          <w:p w14:paraId="3EF8190A" w14:textId="49D6C52F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Automatyczne drukowanie 2-stronne</w:t>
            </w:r>
          </w:p>
        </w:tc>
        <w:tc>
          <w:tcPr>
            <w:tcW w:w="1727" w:type="pct"/>
          </w:tcPr>
          <w:p w14:paraId="4EE5736B" w14:textId="6BE5A610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Tak</w:t>
            </w:r>
          </w:p>
        </w:tc>
        <w:tc>
          <w:tcPr>
            <w:tcW w:w="1737" w:type="pct"/>
          </w:tcPr>
          <w:p w14:paraId="5389A118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5633AC41" w14:textId="77777777" w:rsidTr="00166103">
        <w:trPr>
          <w:tblCellSpacing w:w="15" w:type="dxa"/>
        </w:trPr>
        <w:tc>
          <w:tcPr>
            <w:tcW w:w="1476" w:type="pct"/>
          </w:tcPr>
          <w:p w14:paraId="325E9959" w14:textId="522317C1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Emulacje</w:t>
            </w:r>
          </w:p>
        </w:tc>
        <w:tc>
          <w:tcPr>
            <w:tcW w:w="1727" w:type="pct"/>
          </w:tcPr>
          <w:p w14:paraId="722DB4D5" w14:textId="3AFEA3FF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PCL5e, PCL5c, PCL6 (PCL XL Class3.0), BR-Script3, PDF v. 1.7, XPS v. 1.0;</w:t>
            </w:r>
          </w:p>
        </w:tc>
        <w:tc>
          <w:tcPr>
            <w:tcW w:w="1737" w:type="pct"/>
          </w:tcPr>
          <w:p w14:paraId="5E7F56D9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32AF67DF" w14:textId="77777777" w:rsidTr="00166103">
        <w:trPr>
          <w:tblCellSpacing w:w="15" w:type="dxa"/>
        </w:trPr>
        <w:tc>
          <w:tcPr>
            <w:tcW w:w="1476" w:type="pct"/>
          </w:tcPr>
          <w:p w14:paraId="17642942" w14:textId="7AC76DBA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Czas wykonania pierwszego wydruku</w:t>
            </w:r>
          </w:p>
        </w:tc>
        <w:tc>
          <w:tcPr>
            <w:tcW w:w="1727" w:type="pct"/>
          </w:tcPr>
          <w:p w14:paraId="788F952D" w14:textId="7E2B4142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Mniej niż 10 sekundy</w:t>
            </w:r>
          </w:p>
        </w:tc>
        <w:tc>
          <w:tcPr>
            <w:tcW w:w="1737" w:type="pct"/>
          </w:tcPr>
          <w:p w14:paraId="375AD523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47F8228B" w14:textId="77777777" w:rsidTr="00166103">
        <w:trPr>
          <w:tblCellSpacing w:w="15" w:type="dxa"/>
        </w:trPr>
        <w:tc>
          <w:tcPr>
            <w:tcW w:w="1476" w:type="pct"/>
          </w:tcPr>
          <w:p w14:paraId="0E30ACC8" w14:textId="55AE395A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Skanowanie 2-stronne</w:t>
            </w:r>
          </w:p>
        </w:tc>
        <w:tc>
          <w:tcPr>
            <w:tcW w:w="1727" w:type="pct"/>
          </w:tcPr>
          <w:p w14:paraId="7C61352B" w14:textId="4A676C28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Automatyczne skanowanie dwustronne</w:t>
            </w:r>
          </w:p>
        </w:tc>
        <w:tc>
          <w:tcPr>
            <w:tcW w:w="1737" w:type="pct"/>
          </w:tcPr>
          <w:p w14:paraId="38419B86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5BB02E71" w14:textId="77777777" w:rsidTr="00166103">
        <w:trPr>
          <w:tblCellSpacing w:w="15" w:type="dxa"/>
        </w:trPr>
        <w:tc>
          <w:tcPr>
            <w:tcW w:w="1476" w:type="pct"/>
          </w:tcPr>
          <w:p w14:paraId="1552178C" w14:textId="15B4408B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Rozdzielczość</w:t>
            </w:r>
            <w:r>
              <w:rPr>
                <w:rFonts w:ascii="Verdana" w:hAnsi="Verdana" w:cs="Helvetica"/>
                <w:sz w:val="20"/>
                <w:szCs w:val="20"/>
              </w:rPr>
              <w:t xml:space="preserve"> skanowania</w:t>
            </w:r>
          </w:p>
        </w:tc>
        <w:tc>
          <w:tcPr>
            <w:tcW w:w="1727" w:type="pct"/>
          </w:tcPr>
          <w:p w14:paraId="095E22AA" w14:textId="4DB1F2D2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 xml:space="preserve">Do 600 x 600 </w:t>
            </w:r>
            <w:proofErr w:type="spellStart"/>
            <w:r w:rsidRPr="006210BD">
              <w:rPr>
                <w:rFonts w:ascii="Verdana" w:hAnsi="Verdana" w:cs="Helvetica"/>
                <w:sz w:val="20"/>
                <w:szCs w:val="20"/>
              </w:rPr>
              <w:t>dpi</w:t>
            </w:r>
            <w:proofErr w:type="spellEnd"/>
            <w:r w:rsidRPr="006210BD">
              <w:rPr>
                <w:rFonts w:ascii="Verdana" w:hAnsi="Verdana" w:cs="Helvetica"/>
                <w:sz w:val="20"/>
                <w:szCs w:val="20"/>
              </w:rPr>
              <w:t xml:space="preserve"> (punktów na cal);</w:t>
            </w:r>
          </w:p>
        </w:tc>
        <w:tc>
          <w:tcPr>
            <w:tcW w:w="1737" w:type="pct"/>
          </w:tcPr>
          <w:p w14:paraId="7B648E33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63F7D60D" w14:textId="77777777" w:rsidTr="00166103">
        <w:trPr>
          <w:tblCellSpacing w:w="15" w:type="dxa"/>
        </w:trPr>
        <w:tc>
          <w:tcPr>
            <w:tcW w:w="1476" w:type="pct"/>
          </w:tcPr>
          <w:p w14:paraId="10F27EE5" w14:textId="7B14E28A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Skan</w:t>
            </w:r>
            <w:r>
              <w:rPr>
                <w:rFonts w:ascii="Verdana" w:hAnsi="Verdana" w:cs="Helvetica"/>
                <w:sz w:val="20"/>
                <w:szCs w:val="20"/>
              </w:rPr>
              <w:t>owanie do</w:t>
            </w:r>
          </w:p>
        </w:tc>
        <w:tc>
          <w:tcPr>
            <w:tcW w:w="1727" w:type="pct"/>
          </w:tcPr>
          <w:p w14:paraId="41FAC280" w14:textId="208672B8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Skanowanie do USB, Wiadomości E-mail, OCR, Obrazu i Pliku, Skanowanie do folderu sieciowego (SMB), FTP, SFTP, serwera E mail, platformy SharePoint (lokalnie);</w:t>
            </w:r>
          </w:p>
        </w:tc>
        <w:tc>
          <w:tcPr>
            <w:tcW w:w="1737" w:type="pct"/>
          </w:tcPr>
          <w:p w14:paraId="4C0481E4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08FCF21D" w14:textId="77777777" w:rsidTr="00166103">
        <w:trPr>
          <w:tblCellSpacing w:w="15" w:type="dxa"/>
        </w:trPr>
        <w:tc>
          <w:tcPr>
            <w:tcW w:w="1476" w:type="pct"/>
          </w:tcPr>
          <w:p w14:paraId="35DBA2D7" w14:textId="4E19FCFA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Typ skanera</w:t>
            </w:r>
          </w:p>
        </w:tc>
        <w:tc>
          <w:tcPr>
            <w:tcW w:w="1727" w:type="pct"/>
          </w:tcPr>
          <w:p w14:paraId="4602DE15" w14:textId="7980D3E9" w:rsidR="006210BD" w:rsidRPr="006210BD" w:rsidRDefault="006210BD" w:rsidP="006210BD">
            <w:pPr>
              <w:pStyle w:val="Akapitzlist"/>
              <w:ind w:left="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 w:cs="Helvetica"/>
                <w:sz w:val="20"/>
                <w:szCs w:val="20"/>
              </w:rPr>
              <w:t>Podwójny CIS</w:t>
            </w:r>
          </w:p>
        </w:tc>
        <w:tc>
          <w:tcPr>
            <w:tcW w:w="1737" w:type="pct"/>
          </w:tcPr>
          <w:p w14:paraId="770EAC82" w14:textId="77777777" w:rsidR="006210BD" w:rsidRPr="006305FC" w:rsidRDefault="006210BD" w:rsidP="006210BD">
            <w:pPr>
              <w:pStyle w:val="Akapitzlist"/>
              <w:ind w:left="0"/>
              <w:rPr>
                <w:rFonts w:ascii="Verdana" w:hAnsi="Verdana" w:cs="Helvetica"/>
                <w:bCs/>
                <w:sz w:val="20"/>
                <w:szCs w:val="20"/>
              </w:rPr>
            </w:pPr>
          </w:p>
        </w:tc>
      </w:tr>
      <w:tr w:rsidR="006210BD" w:rsidRPr="008800C3" w14:paraId="6D73DB5D" w14:textId="77777777" w:rsidTr="00166103">
        <w:trPr>
          <w:tblCellSpacing w:w="15" w:type="dxa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1343" w14:textId="0383AE85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Obsługa n</w:t>
            </w:r>
            <w:r w:rsidRPr="008800C3">
              <w:rPr>
                <w:rFonts w:ascii="Verdana" w:hAnsi="Verdana"/>
                <w:sz w:val="20"/>
                <w:szCs w:val="20"/>
              </w:rPr>
              <w:t>ośnik</w:t>
            </w:r>
            <w:r>
              <w:rPr>
                <w:rFonts w:ascii="Verdana" w:hAnsi="Verdana"/>
                <w:sz w:val="20"/>
                <w:szCs w:val="20"/>
              </w:rPr>
              <w:t>ów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036A" w14:textId="77777777" w:rsidR="006210BD" w:rsidRPr="006210BD" w:rsidRDefault="006210BD" w:rsidP="006210B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Podajnik standardowy (Podajnik 1):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Letter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6210BD">
              <w:rPr>
                <w:rFonts w:ascii="Verdana" w:hAnsi="Verdana"/>
                <w:sz w:val="20"/>
                <w:szCs w:val="20"/>
              </w:rPr>
              <w:t>Legal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,</w:t>
            </w:r>
            <w:proofErr w:type="gramEnd"/>
            <w:r w:rsidRPr="006210BD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10BD">
              <w:rPr>
                <w:rFonts w:ascii="Verdana" w:hAnsi="Verdana"/>
                <w:sz w:val="20"/>
                <w:szCs w:val="20"/>
              </w:rPr>
              <w:t>Executive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,</w:t>
            </w:r>
            <w:proofErr w:type="gramEnd"/>
            <w:r w:rsidRPr="006210BD">
              <w:rPr>
                <w:rFonts w:ascii="Verdana" w:hAnsi="Verdana"/>
                <w:sz w:val="20"/>
                <w:szCs w:val="20"/>
              </w:rPr>
              <w:t xml:space="preserve"> A4, A5, A5 (Długa krawędź), A6, B5 (ISO), Mexico </w:t>
            </w:r>
            <w:proofErr w:type="spellStart"/>
            <w:proofErr w:type="gramStart"/>
            <w:r w:rsidRPr="006210BD">
              <w:rPr>
                <w:rFonts w:ascii="Verdana" w:hAnsi="Verdana"/>
                <w:sz w:val="20"/>
                <w:szCs w:val="20"/>
              </w:rPr>
              <w:t>Legal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,</w:t>
            </w:r>
            <w:proofErr w:type="gramEnd"/>
            <w:r w:rsidRPr="006210BD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India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10BD">
              <w:rPr>
                <w:rFonts w:ascii="Verdana" w:hAnsi="Verdana"/>
                <w:sz w:val="20"/>
                <w:szCs w:val="20"/>
              </w:rPr>
              <w:t>Legal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,</w:t>
            </w:r>
            <w:proofErr w:type="gramEnd"/>
            <w:r w:rsidRPr="006210BD">
              <w:rPr>
                <w:rFonts w:ascii="Verdana" w:hAnsi="Verdana"/>
                <w:sz w:val="20"/>
                <w:szCs w:val="20"/>
              </w:rPr>
              <w:t xml:space="preserve"> Folio, 16K (195x270 mm); Podajnik uniwersalny: Szerokość: 76,2 - 215,9 mm; Długość: 127 - 355,6 mm; Koperty; C5, Com 10, DL,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Monarch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; Podajniki opcjonalne (2 - 5):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Letter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Legal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Executive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, A4, A5, Mexico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Legal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India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Legal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Folio, 16K (195x270 mm);</w:t>
            </w:r>
          </w:p>
          <w:p w14:paraId="257CB1A2" w14:textId="77777777" w:rsidR="006210BD" w:rsidRPr="006210BD" w:rsidRDefault="006210BD" w:rsidP="006210BD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  <w:p w14:paraId="2C2DFAC6" w14:textId="3BB74933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>Podajnik uniwersalny: 60 - 230 g/m2; Automatyczny podajnik dokumentów (ADF): 45 - 120 g/m2; Podajniki opcjonalne (2 - 5): 60 - 105 g/m2;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FF0" w14:textId="77777777" w:rsidR="006210BD" w:rsidRPr="00166103" w:rsidRDefault="006210BD" w:rsidP="006210BD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3BB93007" w14:textId="77777777" w:rsidTr="00166103">
        <w:trPr>
          <w:tblCellSpacing w:w="15" w:type="dxa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5E52" w14:textId="28F0E918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Waga urządzenia</w:t>
            </w:r>
            <w:r>
              <w:rPr>
                <w:rFonts w:ascii="Verdana" w:hAnsi="Verdana"/>
                <w:sz w:val="20"/>
                <w:szCs w:val="20"/>
              </w:rPr>
              <w:t xml:space="preserve"> netto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A0B" w14:textId="38DD6A01" w:rsidR="006210BD" w:rsidRPr="006210BD" w:rsidRDefault="006210BD" w:rsidP="006210BD">
            <w:pPr>
              <w:pStyle w:val="Akapitzlist"/>
              <w:ind w:hanging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>max 40 kg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920F" w14:textId="77777777" w:rsidR="006210BD" w:rsidRPr="006305FC" w:rsidRDefault="006210BD" w:rsidP="006210BD">
            <w:pPr>
              <w:pStyle w:val="Akapitzlist"/>
              <w:ind w:hanging="36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44BBE8D7" w14:textId="77777777" w:rsidTr="00166103">
        <w:trPr>
          <w:tblCellSpacing w:w="15" w:type="dxa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4992" w14:textId="0D8F1198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Wymiary maksymalne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C3D" w14:textId="77777777" w:rsidR="006210BD" w:rsidRPr="006210BD" w:rsidRDefault="006210BD" w:rsidP="006210BD">
            <w:pPr>
              <w:pStyle w:val="Akapitzlist"/>
              <w:ind w:hanging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>510 x 550 x 600 mm</w:t>
            </w:r>
          </w:p>
          <w:p w14:paraId="5309B308" w14:textId="77777777" w:rsidR="006210BD" w:rsidRPr="006210BD" w:rsidRDefault="006210BD" w:rsidP="006210BD">
            <w:pPr>
              <w:pStyle w:val="Akapitzlist"/>
              <w:ind w:hanging="360"/>
              <w:rPr>
                <w:rFonts w:ascii="Verdana" w:hAnsi="Verdana"/>
                <w:sz w:val="20"/>
                <w:szCs w:val="20"/>
              </w:rPr>
            </w:pPr>
          </w:p>
          <w:p w14:paraId="6A373563" w14:textId="44A2B88E" w:rsidR="006210BD" w:rsidRPr="006210BD" w:rsidRDefault="006210BD" w:rsidP="006210BD">
            <w:pPr>
              <w:pStyle w:val="Akapitzlist"/>
              <w:ind w:hanging="36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FE84" w14:textId="77777777" w:rsidR="006210BD" w:rsidRPr="006305FC" w:rsidRDefault="006210BD" w:rsidP="006210BD">
            <w:pPr>
              <w:pStyle w:val="Akapitzlist"/>
              <w:ind w:hanging="36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1BADDF8B" w14:textId="77777777" w:rsidTr="00166103">
        <w:trPr>
          <w:tblCellSpacing w:w="15" w:type="dxa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69B" w14:textId="6D351F0A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 opakowaniu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B75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Urządzenie, </w:t>
            </w:r>
          </w:p>
          <w:p w14:paraId="00D1B895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lastRenderedPageBreak/>
              <w:t xml:space="preserve">Kasety z oryginalnymi tonerami </w:t>
            </w:r>
          </w:p>
          <w:p w14:paraId="08A2CDC7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Toner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black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>*</w:t>
            </w:r>
            <w:r w:rsidRPr="006210BD">
              <w:rPr>
                <w:rFonts w:ascii="Verdana" w:hAnsi="Verdana"/>
                <w:sz w:val="20"/>
                <w:szCs w:val="20"/>
              </w:rPr>
              <w:tab/>
              <w:t>15000 stron</w:t>
            </w:r>
          </w:p>
          <w:p w14:paraId="68BCEDC2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Toner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cyan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>*</w:t>
            </w:r>
            <w:r w:rsidRPr="006210BD">
              <w:rPr>
                <w:rFonts w:ascii="Verdana" w:hAnsi="Verdana"/>
                <w:sz w:val="20"/>
                <w:szCs w:val="20"/>
              </w:rPr>
              <w:tab/>
              <w:t>12000</w:t>
            </w:r>
            <w:r w:rsidRPr="006210BD">
              <w:t xml:space="preserve"> </w:t>
            </w:r>
            <w:r w:rsidRPr="006210BD">
              <w:rPr>
                <w:rFonts w:ascii="Verdana" w:hAnsi="Verdana"/>
                <w:sz w:val="20"/>
                <w:szCs w:val="20"/>
              </w:rPr>
              <w:t>stron</w:t>
            </w:r>
          </w:p>
          <w:p w14:paraId="32FA2619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Toner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yellow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>*12000</w:t>
            </w:r>
            <w:r w:rsidRPr="006210BD">
              <w:t xml:space="preserve"> </w:t>
            </w:r>
            <w:r w:rsidRPr="006210BD">
              <w:rPr>
                <w:rFonts w:ascii="Verdana" w:hAnsi="Verdana"/>
                <w:sz w:val="20"/>
                <w:szCs w:val="20"/>
              </w:rPr>
              <w:t>stron</w:t>
            </w:r>
          </w:p>
          <w:p w14:paraId="41945D8E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Toner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magenta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 xml:space="preserve"> 12000 stron Bęben, </w:t>
            </w:r>
          </w:p>
          <w:p w14:paraId="73D5ED92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Pas transmisyjny, </w:t>
            </w:r>
          </w:p>
          <w:p w14:paraId="7107E3D6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Pojemnik na zużyty toner, Przewód zasilający, Podręcznik szybkiej konfiguracji, </w:t>
            </w:r>
          </w:p>
          <w:p w14:paraId="56BC74DD" w14:textId="77777777" w:rsidR="006210BD" w:rsidRPr="006210BD" w:rsidRDefault="006210BD" w:rsidP="006210BD">
            <w:pPr>
              <w:pStyle w:val="Akapitzlist"/>
              <w:ind w:left="360"/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Karta gwarancyjna </w:t>
            </w:r>
          </w:p>
          <w:p w14:paraId="76CD34BA" w14:textId="29F4BABF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D7B" w14:textId="77777777" w:rsidR="006210BD" w:rsidRPr="006305FC" w:rsidRDefault="006210BD" w:rsidP="006210BD">
            <w:pPr>
              <w:pStyle w:val="Akapitzlist"/>
              <w:ind w:left="36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4730DCCB" w14:textId="77777777" w:rsidTr="00166103">
        <w:trPr>
          <w:tblCellSpacing w:w="15" w:type="dxa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646" w14:textId="15D0C20F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Zgodność z rozwiązaniami do zarządzania drukiem i dokumentami innych producentów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35D" w14:textId="25845395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 xml:space="preserve">min. </w:t>
            </w:r>
            <w:proofErr w:type="spellStart"/>
            <w:r w:rsidRPr="006210BD">
              <w:rPr>
                <w:rFonts w:ascii="Verdana" w:hAnsi="Verdana"/>
                <w:sz w:val="20"/>
                <w:szCs w:val="20"/>
              </w:rPr>
              <w:t>Kofax</w:t>
            </w:r>
            <w:proofErr w:type="spellEnd"/>
            <w:r w:rsidRPr="006210BD">
              <w:rPr>
                <w:rFonts w:ascii="Verdana" w:hAnsi="Verdana"/>
                <w:sz w:val="20"/>
                <w:szCs w:val="20"/>
              </w:rPr>
              <w:t>, YSOFT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86E" w14:textId="77777777" w:rsidR="006210BD" w:rsidRPr="006305FC" w:rsidRDefault="006210BD" w:rsidP="006210BD">
            <w:pPr>
              <w:pStyle w:val="Akapitzlist"/>
              <w:ind w:hanging="36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210BD" w:rsidRPr="008800C3" w14:paraId="6674F55F" w14:textId="77777777" w:rsidTr="00166103">
        <w:trPr>
          <w:tblCellSpacing w:w="15" w:type="dxa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2081" w14:textId="3FE82164" w:rsidR="006210BD" w:rsidRPr="008800C3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6A6" w14:textId="421A2FBA" w:rsidR="006210BD" w:rsidRPr="006210BD" w:rsidRDefault="006210BD" w:rsidP="006210BD">
            <w:pPr>
              <w:rPr>
                <w:rFonts w:ascii="Verdana" w:hAnsi="Verdana"/>
                <w:sz w:val="20"/>
                <w:szCs w:val="20"/>
              </w:rPr>
            </w:pPr>
            <w:r w:rsidRPr="006210BD">
              <w:rPr>
                <w:rFonts w:ascii="Verdana" w:hAnsi="Verdana"/>
                <w:sz w:val="20"/>
                <w:szCs w:val="20"/>
              </w:rPr>
              <w:t>36 miesięcy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A94" w14:textId="77777777" w:rsidR="006210BD" w:rsidRPr="006305FC" w:rsidRDefault="006210BD" w:rsidP="006210BD">
            <w:pPr>
              <w:pStyle w:val="Akapitzlist"/>
              <w:ind w:hanging="36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2FF633E6" w14:textId="77777777" w:rsidR="006305FC" w:rsidRPr="006305FC" w:rsidRDefault="006305FC" w:rsidP="0016610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6305FC" w:rsidRPr="00630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5224E"/>
    <w:multiLevelType w:val="hybridMultilevel"/>
    <w:tmpl w:val="8D3A5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534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AE"/>
    <w:rsid w:val="00166103"/>
    <w:rsid w:val="002C18AE"/>
    <w:rsid w:val="003049ED"/>
    <w:rsid w:val="00521C4B"/>
    <w:rsid w:val="006210BD"/>
    <w:rsid w:val="006305FC"/>
    <w:rsid w:val="00656C32"/>
    <w:rsid w:val="008C41E9"/>
    <w:rsid w:val="00904A57"/>
    <w:rsid w:val="00910939"/>
    <w:rsid w:val="009178E6"/>
    <w:rsid w:val="00AE5421"/>
    <w:rsid w:val="00CA74E4"/>
    <w:rsid w:val="00D12DDA"/>
    <w:rsid w:val="00DB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5D9C"/>
  <w15:chartTrackingRefBased/>
  <w15:docId w15:val="{A8A73FB3-8724-42B0-8F8F-3FCB584B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18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18A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Akapitzlist">
    <w:name w:val="List Paragraph"/>
    <w:aliases w:val="Preambuła,L1,Numerowanie,Wypunktowanie,BulletC,Wyliczanie,Obiekt,normalny tekst,Akapit z listą31,Bullets,List Paragraph1,T_SZ_List Paragraph,WYPUNKTOWANIE Akapit z listą,List Paragraph2,Akapit z listą BS,sw tekst"/>
    <w:basedOn w:val="Normalny"/>
    <w:link w:val="AkapitzlistZnak"/>
    <w:uiPriority w:val="34"/>
    <w:qFormat/>
    <w:rsid w:val="002C18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C18AE"/>
    <w:rPr>
      <w:b/>
      <w:bCs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List Paragraph2 Znak"/>
    <w:link w:val="Akapitzlist"/>
    <w:uiPriority w:val="34"/>
    <w:qFormat/>
    <w:locked/>
    <w:rsid w:val="006210B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Kieruzel Agnieszka</dc:creator>
  <cp:keywords/>
  <dc:description/>
  <cp:lastModifiedBy>Szymura Natalia</cp:lastModifiedBy>
  <cp:revision>2</cp:revision>
  <cp:lastPrinted>2026-05-05T11:58:00Z</cp:lastPrinted>
  <dcterms:created xsi:type="dcterms:W3CDTF">2026-06-01T09:37:00Z</dcterms:created>
  <dcterms:modified xsi:type="dcterms:W3CDTF">2026-06-01T09:37:00Z</dcterms:modified>
</cp:coreProperties>
</file>